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firstLine="709"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</w:t>
      </w:r>
      <w:r>
        <w:rPr>
          <w:rFonts w:ascii="Times New Roman" w:hAnsi="Times New Roman"/>
          <w:sz w:val="28"/>
        </w:rPr>
        <w:t>СОГЛАСОВАНО</w:t>
      </w:r>
    </w:p>
    <w:p w14:paraId="02000000">
      <w:pPr>
        <w:widowControl w:val="1"/>
        <w:ind w:hanging="1701" w:left="24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И.о. прокурора Могойтуйского                    района</w:t>
      </w:r>
    </w:p>
    <w:p w14:paraId="03000000">
      <w:pPr>
        <w:widowControl w:val="1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советник юстиции</w:t>
      </w:r>
    </w:p>
    <w:p w14:paraId="04000000">
      <w:pPr>
        <w:widowControl w:val="1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_____________М.Л. Лхасаранова</w:t>
      </w:r>
    </w:p>
    <w:p w14:paraId="05000000">
      <w:pPr>
        <w:widowControl w:val="1"/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06000000">
      <w:pPr>
        <w:widowControl w:val="1"/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Дроппер из Ульяновской области возместит мужчине предпенсионного возраста деньги, переведенные телефонным мошенникам.</w:t>
      </w:r>
    </w:p>
    <w:p w14:paraId="07000000">
      <w:pPr>
        <w:widowControl w:val="1"/>
        <w:spacing w:after="0" w:line="240" w:lineRule="exact"/>
        <w:ind w:firstLine="709"/>
        <w:rPr>
          <w:rFonts w:ascii="Times New Roman" w:hAnsi="Times New Roman"/>
          <w:sz w:val="28"/>
        </w:rPr>
      </w:pPr>
    </w:p>
    <w:p w14:paraId="08000000">
      <w:pPr>
        <w:widowControl w:val="1"/>
        <w:spacing w:after="0" w:line="240" w:lineRule="exact"/>
        <w:ind w:firstLine="709"/>
        <w:rPr>
          <w:rFonts w:ascii="Times New Roman" w:hAnsi="Times New Roman"/>
          <w:sz w:val="28"/>
        </w:rPr>
      </w:pPr>
    </w:p>
    <w:p w14:paraId="0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Могойтуйского района </w:t>
      </w:r>
      <w:r>
        <w:rPr>
          <w:rFonts w:ascii="Times New Roman" w:hAnsi="Times New Roman"/>
          <w:sz w:val="28"/>
        </w:rPr>
        <w:t>провела проверку соблюдения прав потерпевшего по уголовному делу о телефонном мошенничестве.</w:t>
      </w:r>
    </w:p>
    <w:p w14:paraId="0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Установлено, что житель района, был обманут злоумышленниками</w:t>
      </w:r>
      <w:r>
        <w:rPr>
          <w:rFonts w:ascii="Times New Roman" w:hAnsi="Times New Roman"/>
          <w:sz w:val="28"/>
        </w:rPr>
        <w:t xml:space="preserve"> под предлогом защиты денежных средств, размещенных на банковском счете </w:t>
      </w:r>
      <w:r>
        <w:rPr>
          <w:rFonts w:ascii="Times New Roman" w:hAnsi="Times New Roman"/>
          <w:sz w:val="28"/>
        </w:rPr>
        <w:t xml:space="preserve">перевел денежные средства </w:t>
      </w:r>
      <w:r>
        <w:rPr>
          <w:rFonts w:ascii="Times New Roman" w:hAnsi="Times New Roman"/>
          <w:sz w:val="28"/>
        </w:rPr>
        <w:t>в сумме 30 тыс.</w:t>
      </w:r>
      <w:r>
        <w:rPr>
          <w:rFonts w:ascii="Times New Roman" w:hAnsi="Times New Roman"/>
          <w:sz w:val="28"/>
        </w:rPr>
        <w:t xml:space="preserve"> рублей на подконтрольные им банковские счета.</w:t>
      </w:r>
    </w:p>
    <w:p w14:paraId="0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Первоначально деньги поступил на счет несовершеннолетнего жителя г. Димитровград Ульяновской области, в связи с чем прокуратура района обратилась в суд с иском о взыскании с него и с его законного представителя суммы неосновательного обогащения.</w:t>
      </w:r>
    </w:p>
    <w:p w14:paraId="0C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Мировой судья судебного участка № 5 Димитровградского судебного района Ульяновской области удовлетворил требования прокурора в полном объеме. </w:t>
      </w:r>
    </w:p>
    <w:p w14:paraId="0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суда не вступило в законную силу.</w:t>
      </w:r>
    </w:p>
    <w:p w14:paraId="0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Информацию</w:t>
      </w:r>
      <w:r>
        <w:rPr>
          <w:rFonts w:ascii="Times New Roman" w:hAnsi="Times New Roman"/>
          <w:i w:val="1"/>
          <w:sz w:val="28"/>
        </w:rPr>
        <w:t xml:space="preserve"> для опубликования на сайтах ОМСУ </w:t>
      </w:r>
      <w:r>
        <w:rPr>
          <w:rFonts w:ascii="Times New Roman" w:hAnsi="Times New Roman"/>
          <w:i w:val="1"/>
          <w:sz w:val="28"/>
        </w:rPr>
        <w:t>предоставил помощник прокурора Могойтуйского района Лыксыков Р</w:t>
      </w:r>
      <w:r>
        <w:rPr>
          <w:rFonts w:ascii="Times New Roman" w:hAnsi="Times New Roman"/>
          <w:i w:val="1"/>
          <w:sz w:val="28"/>
        </w:rPr>
        <w:t>инчин Арсаланович - 8999-410-62-19</w:t>
      </w:r>
    </w:p>
    <w:p w14:paraId="0F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0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bookmarkStart w:id="1" w:name="_GoBack"/>
      <w:bookmarkEnd w:id="1"/>
    </w:p>
    <w:p w14:paraId="11000000">
      <w:pPr>
        <w:widowControl w:val="1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12000000">
      <w:pPr>
        <w:widowControl w:val="1"/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13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56" w:lineRule="auto"/>
      <w:ind/>
    </w:pPr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Balloon Text"/>
    <w:basedOn w:val="Style_1"/>
    <w:link w:val="Style_3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3_ch" w:type="character">
    <w:name w:val="Balloon Text"/>
    <w:basedOn w:val="Style_1_ch"/>
    <w:link w:val="Style_3"/>
    <w:rPr>
      <w:rFonts w:ascii="Segoe UI" w:hAnsi="Segoe UI"/>
      <w:sz w:val="18"/>
    </w:rPr>
  </w:style>
  <w:style w:styleId="Style_4" w:type="paragraph">
    <w:name w:val="toc 4"/>
    <w:next w:val="Style_1"/>
    <w:link w:val="Style_4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1"/>
    <w:link w:val="Style_10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2024-09-10T08:38:00Z</dcterms:created>
  <dcterms:modified xsi:type="dcterms:W3CDTF">2025-06-19T00:33:36Z</dcterms:modified>
</cp:coreProperties>
</file>